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3B" w:rsidRPr="00D90E4B" w:rsidRDefault="0079743B" w:rsidP="007974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Управленческие решения по результатам анализа.</w:t>
      </w:r>
    </w:p>
    <w:p w:rsidR="0079743B" w:rsidRPr="0050253B" w:rsidRDefault="0079743B" w:rsidP="007974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bCs/>
        </w:rPr>
      </w:pPr>
    </w:p>
    <w:p w:rsidR="0079743B" w:rsidRPr="0050253B" w:rsidRDefault="0079743B" w:rsidP="007974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3A7B61">
        <w:rPr>
          <w:rFonts w:ascii="Times New Roman" w:hAnsi="Times New Roman"/>
          <w:b/>
          <w:bCs/>
        </w:rPr>
        <w:t>Педагогам</w:t>
      </w:r>
      <w:r>
        <w:rPr>
          <w:rFonts w:ascii="Times New Roman" w:hAnsi="Times New Roman"/>
          <w:bCs/>
        </w:rPr>
        <w:t xml:space="preserve"> п</w:t>
      </w:r>
      <w:r w:rsidRPr="0050253B">
        <w:rPr>
          <w:rFonts w:ascii="Times New Roman" w:hAnsi="Times New Roman"/>
          <w:bCs/>
        </w:rPr>
        <w:t>родолжать работу по повышению качества знаний учащихся по предмету:</w:t>
      </w:r>
    </w:p>
    <w:p w:rsidR="0079743B" w:rsidRDefault="0079743B" w:rsidP="0079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D9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рабочие программы. Коррективы могут быть связаны с включением уроков обобщающего повторения, проводимых за счет резервного времени или за счет уменьшения количества учебных часов на изучение тем, освоение которых не выносится на контроль по итогам начальной школы. </w:t>
      </w:r>
      <w:proofErr w:type="gramStart"/>
      <w:r w:rsidRPr="00D90E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понять, что ключевые вопросы, понятия, алгоритмы должны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изучены до полного усвоения;</w:t>
      </w:r>
      <w:proofErr w:type="gramEnd"/>
    </w:p>
    <w:p w:rsidR="0079743B" w:rsidRPr="00D90E4B" w:rsidRDefault="0079743B" w:rsidP="0079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</w:t>
      </w:r>
      <w:r w:rsidRPr="0050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50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0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2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025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испытывающим затруднения при освоении учебных программ. Адресная помощь заключается в использовании различных форм и методов дидактической помощи учащимся. К ним относятся алгоритмы и карточки-памятки, опорные схемы, дифференцированные задания. Необходимо уходить от практики «натаскиван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ия» на стандартные формулировки;</w:t>
      </w:r>
    </w:p>
    <w:p w:rsidR="0079743B" w:rsidRPr="0050253B" w:rsidRDefault="0079743B" w:rsidP="0079743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50253B">
        <w:rPr>
          <w:rFonts w:ascii="Times New Roman" w:hAnsi="Times New Roman"/>
          <w:bCs/>
        </w:rPr>
        <w:t>- формировать орфографическую зоркость,</w:t>
      </w:r>
    </w:p>
    <w:p w:rsidR="0079743B" w:rsidRPr="0050253B" w:rsidRDefault="0079743B" w:rsidP="0079743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50253B">
        <w:rPr>
          <w:rFonts w:ascii="Times New Roman" w:hAnsi="Times New Roman"/>
          <w:bCs/>
        </w:rPr>
        <w:t>- развивать логическое мышление,</w:t>
      </w:r>
    </w:p>
    <w:p w:rsidR="0079743B" w:rsidRPr="0050253B" w:rsidRDefault="0079743B" w:rsidP="0079743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50253B">
        <w:rPr>
          <w:rFonts w:ascii="Times New Roman" w:hAnsi="Times New Roman"/>
          <w:bCs/>
        </w:rPr>
        <w:t>- работать над  устранением неточностей в ответах,</w:t>
      </w:r>
    </w:p>
    <w:p w:rsidR="0079743B" w:rsidRPr="0050253B" w:rsidRDefault="0079743B" w:rsidP="0079743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50253B">
        <w:rPr>
          <w:rFonts w:ascii="Times New Roman" w:hAnsi="Times New Roman"/>
          <w:bCs/>
        </w:rPr>
        <w:t>- выстроить работу на уроках по аргументации ответов,</w:t>
      </w:r>
    </w:p>
    <w:p w:rsidR="0079743B" w:rsidRPr="0050253B" w:rsidRDefault="0079743B" w:rsidP="0079743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50253B">
        <w:rPr>
          <w:rFonts w:ascii="Times New Roman" w:hAnsi="Times New Roman"/>
          <w:bCs/>
        </w:rPr>
        <w:t>- систематически использовать в работе современные способы проверки знаний учащихся, отметки выставлять в соответствии с Нормами;</w:t>
      </w:r>
    </w:p>
    <w:p w:rsidR="0079743B" w:rsidRPr="0050253B" w:rsidRDefault="0079743B" w:rsidP="0079743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50253B">
        <w:rPr>
          <w:rFonts w:ascii="Times New Roman" w:hAnsi="Times New Roman"/>
          <w:bCs/>
        </w:rPr>
        <w:t xml:space="preserve">- реализовывать в преподавании </w:t>
      </w:r>
      <w:proofErr w:type="spellStart"/>
      <w:r w:rsidRPr="0050253B">
        <w:rPr>
          <w:rFonts w:ascii="Times New Roman" w:hAnsi="Times New Roman"/>
          <w:bCs/>
        </w:rPr>
        <w:t>межпредметные</w:t>
      </w:r>
      <w:proofErr w:type="spellEnd"/>
      <w:r w:rsidRPr="0050253B">
        <w:rPr>
          <w:rFonts w:ascii="Times New Roman" w:hAnsi="Times New Roman"/>
          <w:bCs/>
        </w:rPr>
        <w:t xml:space="preserve"> связи, способствующие повышению общекультурного уровня учащихся,</w:t>
      </w:r>
    </w:p>
    <w:p w:rsidR="0079743B" w:rsidRPr="0050253B" w:rsidRDefault="0079743B" w:rsidP="0079743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50253B">
        <w:rPr>
          <w:rFonts w:ascii="Times New Roman" w:hAnsi="Times New Roman"/>
          <w:bCs/>
        </w:rPr>
        <w:t>- включать в задания по проверке знаний задания в формате ВПР,</w:t>
      </w:r>
    </w:p>
    <w:p w:rsidR="0079743B" w:rsidRPr="0050253B" w:rsidRDefault="0079743B" w:rsidP="0079743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50253B">
        <w:rPr>
          <w:rFonts w:ascii="Times New Roman" w:hAnsi="Times New Roman"/>
          <w:bCs/>
        </w:rPr>
        <w:t>- своевременно знакомить родителей с результатами.</w:t>
      </w:r>
    </w:p>
    <w:p w:rsidR="0079743B" w:rsidRPr="0050253B" w:rsidRDefault="0079743B" w:rsidP="0079743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50253B">
        <w:rPr>
          <w:rFonts w:ascii="Times New Roman" w:hAnsi="Times New Roman"/>
          <w:bCs/>
        </w:rPr>
        <w:t xml:space="preserve">3. Педагогам, получившим низкий результат, пройти курсы повышения квалификации по предмету, администрации создать условия для каждого педагога в работе по самообразованию, по участию в семинарах, </w:t>
      </w:r>
      <w:proofErr w:type="spellStart"/>
      <w:r w:rsidRPr="0050253B">
        <w:rPr>
          <w:rFonts w:ascii="Times New Roman" w:hAnsi="Times New Roman"/>
          <w:bCs/>
        </w:rPr>
        <w:t>вебинарах</w:t>
      </w:r>
      <w:proofErr w:type="spellEnd"/>
      <w:r w:rsidRPr="0050253B">
        <w:rPr>
          <w:rFonts w:ascii="Times New Roman" w:hAnsi="Times New Roman"/>
          <w:bCs/>
        </w:rPr>
        <w:t>, ШМО, РМО</w:t>
      </w:r>
    </w:p>
    <w:p w:rsidR="0079743B" w:rsidRDefault="0079743B" w:rsidP="007974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3A7B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Администрации</w:t>
      </w:r>
    </w:p>
    <w:p w:rsidR="0079743B" w:rsidRDefault="0079743B" w:rsidP="007974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р</w:t>
      </w:r>
      <w:r w:rsidRPr="00502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азработать «</w:t>
      </w:r>
      <w:r w:rsidRPr="005025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Методические рекомендации для учителей по подготовке обучающихся и устранению типичных ошибок</w:t>
      </w:r>
      <w:r w:rsidRPr="00502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проведении ВПР </w:t>
      </w:r>
      <w:r w:rsidRPr="00502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9743B" w:rsidRDefault="0079743B" w:rsidP="00797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0253B">
        <w:rPr>
          <w:rFonts w:ascii="Times New Roman" w:hAnsi="Times New Roman" w:cs="Times New Roman"/>
          <w:sz w:val="24"/>
          <w:szCs w:val="24"/>
        </w:rPr>
        <w:t xml:space="preserve">ровести анализ количественных </w:t>
      </w:r>
      <w:r>
        <w:rPr>
          <w:rFonts w:ascii="Times New Roman" w:hAnsi="Times New Roman" w:cs="Times New Roman"/>
          <w:sz w:val="24"/>
          <w:szCs w:val="24"/>
        </w:rPr>
        <w:t xml:space="preserve">и качественных результатов ВПР </w:t>
      </w:r>
      <w:r w:rsidRPr="0050253B">
        <w:rPr>
          <w:rFonts w:ascii="Times New Roman" w:hAnsi="Times New Roman" w:cs="Times New Roman"/>
          <w:sz w:val="24"/>
          <w:szCs w:val="24"/>
        </w:rPr>
        <w:t>с целью выявления проблемных зон для отдельных классов и отдельных обучающихся;</w:t>
      </w:r>
      <w:r w:rsidRPr="00FB6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43B" w:rsidRPr="0050253B" w:rsidRDefault="0079743B" w:rsidP="00797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50253B">
        <w:rPr>
          <w:rFonts w:ascii="Times New Roman" w:hAnsi="Times New Roman" w:cs="Times New Roman"/>
          <w:sz w:val="24"/>
          <w:szCs w:val="24"/>
        </w:rPr>
        <w:t>ассмотреть результаты ВПР на педагогическ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0253B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79743B" w:rsidRPr="0050253B" w:rsidRDefault="0079743B" w:rsidP="0079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проконтролировать в</w:t>
      </w:r>
      <w:r w:rsidRPr="0050253B">
        <w:rPr>
          <w:rFonts w:ascii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ение </w:t>
      </w:r>
      <w:r w:rsidRPr="0050253B"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50253B">
        <w:rPr>
          <w:rFonts w:ascii="Times New Roman" w:hAnsi="Times New Roman" w:cs="Times New Roman"/>
          <w:color w:val="000000"/>
          <w:sz w:val="24"/>
          <w:szCs w:val="24"/>
        </w:rPr>
        <w:t xml:space="preserve"> по подготовке, организации и проведени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0253B">
        <w:rPr>
          <w:rFonts w:ascii="Times New Roman" w:hAnsi="Times New Roman" w:cs="Times New Roman"/>
          <w:color w:val="000000"/>
          <w:sz w:val="24"/>
          <w:szCs w:val="24"/>
        </w:rPr>
        <w:t xml:space="preserve"> ВПР в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0253B">
        <w:rPr>
          <w:rFonts w:ascii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0253B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в план работы школьных МО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743B" w:rsidRPr="0050253B" w:rsidRDefault="0079743B" w:rsidP="0079743B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р</w:t>
      </w:r>
      <w:r w:rsidRPr="00FB62B9">
        <w:rPr>
          <w:b w:val="0"/>
          <w:sz w:val="24"/>
          <w:szCs w:val="24"/>
        </w:rPr>
        <w:t>азработать школьны</w:t>
      </w:r>
      <w:r>
        <w:rPr>
          <w:b w:val="0"/>
          <w:sz w:val="24"/>
          <w:szCs w:val="24"/>
        </w:rPr>
        <w:t>й</w:t>
      </w:r>
      <w:r w:rsidRPr="00FB62B9">
        <w:rPr>
          <w:b w:val="0"/>
          <w:sz w:val="24"/>
          <w:szCs w:val="24"/>
        </w:rPr>
        <w:t xml:space="preserve"> план</w:t>
      </w:r>
      <w:r>
        <w:rPr>
          <w:b w:val="0"/>
          <w:sz w:val="24"/>
          <w:szCs w:val="24"/>
        </w:rPr>
        <w:t xml:space="preserve"> </w:t>
      </w:r>
      <w:r w:rsidRPr="00FB62B9">
        <w:rPr>
          <w:b w:val="0"/>
          <w:sz w:val="24"/>
          <w:szCs w:val="24"/>
        </w:rPr>
        <w:t xml:space="preserve">  – график</w:t>
      </w:r>
      <w:r>
        <w:rPr>
          <w:b w:val="0"/>
          <w:sz w:val="24"/>
          <w:szCs w:val="24"/>
        </w:rPr>
        <w:t xml:space="preserve"> </w:t>
      </w:r>
      <w:r w:rsidRPr="00FB62B9">
        <w:rPr>
          <w:b w:val="0"/>
          <w:sz w:val="24"/>
          <w:szCs w:val="24"/>
        </w:rPr>
        <w:t xml:space="preserve">  подготовки к проведению ВПР в 201</w:t>
      </w:r>
      <w:r>
        <w:rPr>
          <w:b w:val="0"/>
          <w:sz w:val="24"/>
          <w:szCs w:val="24"/>
        </w:rPr>
        <w:t>9</w:t>
      </w:r>
      <w:r w:rsidRPr="00FB62B9">
        <w:rPr>
          <w:b w:val="0"/>
          <w:sz w:val="24"/>
          <w:szCs w:val="24"/>
        </w:rPr>
        <w:t>- 20</w:t>
      </w:r>
      <w:r>
        <w:rPr>
          <w:b w:val="0"/>
          <w:sz w:val="24"/>
          <w:szCs w:val="24"/>
        </w:rPr>
        <w:t>20</w:t>
      </w:r>
      <w:r w:rsidRPr="00FB62B9">
        <w:rPr>
          <w:b w:val="0"/>
          <w:sz w:val="24"/>
          <w:szCs w:val="24"/>
        </w:rPr>
        <w:t xml:space="preserve"> </w:t>
      </w:r>
      <w:proofErr w:type="spellStart"/>
      <w:r w:rsidRPr="00FB62B9">
        <w:rPr>
          <w:b w:val="0"/>
          <w:sz w:val="24"/>
          <w:szCs w:val="24"/>
        </w:rPr>
        <w:t>уч</w:t>
      </w:r>
      <w:proofErr w:type="gramStart"/>
      <w:r w:rsidRPr="00FB62B9">
        <w:rPr>
          <w:b w:val="0"/>
          <w:sz w:val="24"/>
          <w:szCs w:val="24"/>
        </w:rPr>
        <w:t>.г</w:t>
      </w:r>
      <w:proofErr w:type="gramEnd"/>
      <w:r w:rsidRPr="00FB62B9">
        <w:rPr>
          <w:b w:val="0"/>
          <w:sz w:val="24"/>
          <w:szCs w:val="24"/>
        </w:rPr>
        <w:t>оду</w:t>
      </w:r>
      <w:proofErr w:type="spellEnd"/>
      <w:r>
        <w:rPr>
          <w:b w:val="0"/>
          <w:sz w:val="24"/>
          <w:szCs w:val="24"/>
        </w:rPr>
        <w:t>;</w:t>
      </w:r>
      <w:r w:rsidRPr="00FB62B9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</w:t>
      </w:r>
    </w:p>
    <w:p w:rsidR="0079743B" w:rsidRPr="0050253B" w:rsidRDefault="0079743B" w:rsidP="00797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0253B">
        <w:rPr>
          <w:rFonts w:ascii="Times New Roman" w:hAnsi="Times New Roman" w:cs="Times New Roman"/>
          <w:sz w:val="24"/>
          <w:szCs w:val="24"/>
        </w:rPr>
        <w:t xml:space="preserve">беспечить использование методических рекомендаций, разработанных  по итогам всероссийских  проверочных  работ, проведенных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50253B">
        <w:rPr>
          <w:rFonts w:ascii="Times New Roman" w:hAnsi="Times New Roman" w:cs="Times New Roman"/>
          <w:sz w:val="24"/>
          <w:szCs w:val="24"/>
        </w:rPr>
        <w:t>.</w:t>
      </w:r>
    </w:p>
    <w:p w:rsidR="0079743B" w:rsidRPr="0050253B" w:rsidRDefault="0079743B" w:rsidP="00797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9743B" w:rsidRPr="0050253B" w:rsidRDefault="0079743B" w:rsidP="0079743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43B" w:rsidRPr="0050253B" w:rsidRDefault="0079743B" w:rsidP="0079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9743B" w:rsidRPr="0050253B" w:rsidRDefault="0079743B" w:rsidP="00797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43B" w:rsidRDefault="0079743B" w:rsidP="0079743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43B" w:rsidRDefault="0079743B" w:rsidP="0079743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43B" w:rsidRDefault="0079743B" w:rsidP="0079743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43B" w:rsidRDefault="0079743B" w:rsidP="0079743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43B" w:rsidRPr="0050253B" w:rsidRDefault="0079743B" w:rsidP="0079743B">
      <w:pPr>
        <w:tabs>
          <w:tab w:val="left" w:pos="10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ПРИЛОЖЕНИЕ</w:t>
      </w:r>
    </w:p>
    <w:p w:rsidR="0079743B" w:rsidRPr="003A7B61" w:rsidRDefault="0079743B" w:rsidP="00797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5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</w:rPr>
        <w:t>Методические рекомендации для учителей по подготовке обучающихся и устранению типичных ошибок</w:t>
      </w:r>
      <w:r w:rsidRPr="005025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при проведении ВПР.</w:t>
      </w:r>
    </w:p>
    <w:p w:rsidR="0079743B" w:rsidRPr="0050253B" w:rsidRDefault="0079743B" w:rsidP="00797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253B">
        <w:rPr>
          <w:rFonts w:ascii="Times New Roman" w:eastAsia="Times New Roman" w:hAnsi="Times New Roman" w:cs="Times New Roman"/>
          <w:sz w:val="24"/>
          <w:szCs w:val="24"/>
        </w:rPr>
        <w:t>Всероссийские проверочные работы  призваны обеспечить единство образовательного пространства РФ и поддержку реализации ФГОС начального общего образования за счет предоставления образовательным учреждениям единых проверочных материалов и единых критериев оценивания учебных достижений.</w:t>
      </w:r>
      <w:proofErr w:type="gramEnd"/>
    </w:p>
    <w:p w:rsidR="0079743B" w:rsidRPr="0050253B" w:rsidRDefault="0079743B" w:rsidP="00797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ВПР – своевременная диагностика уровня достижения </w:t>
      </w:r>
      <w:proofErr w:type="gramStart"/>
      <w:r w:rsidRPr="0050253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0253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результатов; информирование участников образовательных отношений о состоянии освоения ООП начального общего образования и готовности младших школьников к продолжению образования на уровне основной школы.</w:t>
      </w:r>
    </w:p>
    <w:p w:rsidR="0079743B" w:rsidRPr="0050253B" w:rsidRDefault="0079743B" w:rsidP="00797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 xml:space="preserve">ВПР не являются государственной итоговой аттестацией. Скорее, их можно сравнить с годовыми контрольными работами, которые ранее традиционно проводились во многих регионах и отдельных школах. Вместе с тем, такие проверочные работы выстроены на единой </w:t>
      </w:r>
      <w:proofErr w:type="spellStart"/>
      <w:r w:rsidRPr="0050253B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50253B">
        <w:rPr>
          <w:rFonts w:ascii="Times New Roman" w:eastAsia="Times New Roman" w:hAnsi="Times New Roman" w:cs="Times New Roman"/>
          <w:sz w:val="24"/>
          <w:szCs w:val="24"/>
        </w:rPr>
        <w:t xml:space="preserve"> основе, что позволяет диагностировать уровень подготовки младших школьников  не только в р</w:t>
      </w:r>
      <w:r w:rsidRPr="0050253B">
        <w:rPr>
          <w:rFonts w:ascii="Times New Roman" w:hAnsi="Times New Roman" w:cs="Times New Roman"/>
          <w:sz w:val="24"/>
          <w:szCs w:val="24"/>
        </w:rPr>
        <w:t>азрезе ОУ, но и региона в целом.</w:t>
      </w:r>
      <w:r w:rsidRPr="00502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53B">
        <w:rPr>
          <w:rFonts w:ascii="Times New Roman" w:hAnsi="Times New Roman" w:cs="Times New Roman"/>
          <w:sz w:val="24"/>
          <w:szCs w:val="24"/>
        </w:rPr>
        <w:t>В</w:t>
      </w:r>
      <w:r w:rsidRPr="0050253B">
        <w:rPr>
          <w:rFonts w:ascii="Times New Roman" w:eastAsia="Times New Roman" w:hAnsi="Times New Roman" w:cs="Times New Roman"/>
          <w:sz w:val="24"/>
          <w:szCs w:val="24"/>
        </w:rPr>
        <w:t xml:space="preserve"> дальнейшем ВПР будут проводиться для каждой параллели учащихся, осваивающих ООП начального общего и основного общего образования.</w:t>
      </w:r>
    </w:p>
    <w:p w:rsidR="0079743B" w:rsidRPr="0050253B" w:rsidRDefault="0079743B" w:rsidP="00797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sz w:val="24"/>
          <w:szCs w:val="24"/>
        </w:rPr>
        <w:t>Алгоритм подготовки к ВПР</w:t>
      </w:r>
    </w:p>
    <w:p w:rsidR="0079743B" w:rsidRPr="0050253B" w:rsidRDefault="0079743B" w:rsidP="0079743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3B">
        <w:rPr>
          <w:rFonts w:ascii="Times New Roman" w:hAnsi="Times New Roman" w:cs="Times New Roman"/>
          <w:sz w:val="24"/>
          <w:szCs w:val="24"/>
        </w:rPr>
        <w:t xml:space="preserve">Выписать перечень планируемых результатов по предмету (русский язык, математика, окружающий мир)   из </w:t>
      </w:r>
      <w:proofErr w:type="gramStart"/>
      <w:r w:rsidRPr="0050253B"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 w:rsidRPr="0050253B">
        <w:rPr>
          <w:rFonts w:ascii="Times New Roman" w:hAnsi="Times New Roman" w:cs="Times New Roman"/>
          <w:sz w:val="24"/>
          <w:szCs w:val="24"/>
        </w:rPr>
        <w:t xml:space="preserve"> ООО НОО  </w:t>
      </w:r>
    </w:p>
    <w:p w:rsidR="0079743B" w:rsidRPr="0050253B" w:rsidRDefault="0079743B" w:rsidP="0079743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3B">
        <w:rPr>
          <w:rFonts w:ascii="Times New Roman" w:hAnsi="Times New Roman" w:cs="Times New Roman"/>
          <w:sz w:val="24"/>
          <w:szCs w:val="24"/>
        </w:rPr>
        <w:t>Подобрать несколько заданий для проверки того, насколько усвоен каждый из этих предметов.</w:t>
      </w:r>
    </w:p>
    <w:p w:rsidR="0079743B" w:rsidRPr="0050253B" w:rsidRDefault="0079743B" w:rsidP="0079743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3B">
        <w:rPr>
          <w:rFonts w:ascii="Times New Roman" w:hAnsi="Times New Roman" w:cs="Times New Roman"/>
          <w:sz w:val="24"/>
          <w:szCs w:val="24"/>
        </w:rPr>
        <w:t>Провести повторение по разделам учебной предметной программы.</w:t>
      </w:r>
    </w:p>
    <w:p w:rsidR="0079743B" w:rsidRPr="0050253B" w:rsidRDefault="0079743B" w:rsidP="0079743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3B">
        <w:rPr>
          <w:rFonts w:ascii="Times New Roman" w:hAnsi="Times New Roman" w:cs="Times New Roman"/>
          <w:sz w:val="24"/>
          <w:szCs w:val="24"/>
        </w:rPr>
        <w:t>Выполнить несколько проверочных работ на все разделы программы, вместе обсуждать возможные стратегии выполнения работы, особенности формулировок заданий и т.д.</w:t>
      </w:r>
    </w:p>
    <w:p w:rsidR="0079743B" w:rsidRPr="0050253B" w:rsidRDefault="0079743B" w:rsidP="0079743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3B">
        <w:rPr>
          <w:rFonts w:ascii="Times New Roman" w:hAnsi="Times New Roman" w:cs="Times New Roman"/>
          <w:sz w:val="24"/>
          <w:szCs w:val="24"/>
        </w:rPr>
        <w:t>Вести учет выявленных пробелов для адресной помощи в ликвидации слабых сторон обучающихся.</w:t>
      </w:r>
    </w:p>
    <w:p w:rsidR="0079743B" w:rsidRPr="0050253B" w:rsidRDefault="0079743B" w:rsidP="007974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43B" w:rsidRPr="0050253B" w:rsidRDefault="0079743B" w:rsidP="007974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При отборе заданий важно выдерживать такие принципы:</w:t>
      </w:r>
    </w:p>
    <w:p w:rsidR="0079743B" w:rsidRPr="0050253B" w:rsidRDefault="0079743B" w:rsidP="007974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53B">
        <w:rPr>
          <w:rFonts w:ascii="Times New Roman" w:hAnsi="Times New Roman" w:cs="Times New Roman"/>
          <w:sz w:val="24"/>
          <w:szCs w:val="24"/>
        </w:rPr>
        <w:t>Задания должны быть разнообразными, чтобы, с одной стороны, не формировать стереотипов о том, что тот или иной планируемый результат проверяется всегда одинаково одним и тем же типом задания, с другой стороны, для того, чтобы совершенствовать знания и умения, поскольку одна из целей обучения – научить применять знания в разных ситуациях, а выполнение разных по типу заданий как раз этому и способствует;</w:t>
      </w:r>
      <w:proofErr w:type="gramEnd"/>
    </w:p>
    <w:p w:rsidR="0079743B" w:rsidRPr="0050253B" w:rsidRDefault="0079743B" w:rsidP="007974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3B">
        <w:rPr>
          <w:rFonts w:ascii="Times New Roman" w:hAnsi="Times New Roman" w:cs="Times New Roman"/>
          <w:sz w:val="24"/>
          <w:szCs w:val="24"/>
        </w:rPr>
        <w:t>Заданий на оценивание достижения каждого планируемого результата должно быть достаточно для того, чтобы сделать вывод о достижении этого планируемого результата, по 1-2 заданиям такой вывод вряд ли  будет объективным;</w:t>
      </w:r>
    </w:p>
    <w:p w:rsidR="0079743B" w:rsidRDefault="0079743B" w:rsidP="007974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3B">
        <w:rPr>
          <w:rFonts w:ascii="Times New Roman" w:hAnsi="Times New Roman" w:cs="Times New Roman"/>
          <w:sz w:val="24"/>
          <w:szCs w:val="24"/>
        </w:rPr>
        <w:t xml:space="preserve">Задания должны быть </w:t>
      </w:r>
      <w:proofErr w:type="spellStart"/>
      <w:r w:rsidRPr="0050253B">
        <w:rPr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 w:rsidRPr="0050253B">
        <w:rPr>
          <w:rFonts w:ascii="Times New Roman" w:hAnsi="Times New Roman" w:cs="Times New Roman"/>
          <w:sz w:val="24"/>
          <w:szCs w:val="24"/>
        </w:rPr>
        <w:t>: большая часть заданий должна позволять проверить достижение планируемого результата на базовом уровне, но как минимум одно задание должно позволять проверить достижение планируемого результата на повышенном уровне.</w:t>
      </w:r>
    </w:p>
    <w:p w:rsidR="0079743B" w:rsidRPr="0050253B" w:rsidRDefault="0079743B" w:rsidP="007974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43B" w:rsidRDefault="0079743B" w:rsidP="00797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Выявленные проблемы и рекомендуемые пути решения после проведенного анализа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Всероссийских проверочных работ</w:t>
      </w:r>
    </w:p>
    <w:p w:rsidR="0079743B" w:rsidRPr="0050253B" w:rsidRDefault="0079743B" w:rsidP="00797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8080"/>
      </w:tblGrid>
      <w:tr w:rsidR="0079743B" w:rsidRPr="0050253B" w:rsidTr="0004053C">
        <w:tc>
          <w:tcPr>
            <w:tcW w:w="6912" w:type="dxa"/>
          </w:tcPr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проблемы</w:t>
            </w:r>
          </w:p>
        </w:tc>
        <w:tc>
          <w:tcPr>
            <w:tcW w:w="8080" w:type="dxa"/>
          </w:tcPr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пути решения</w:t>
            </w:r>
          </w:p>
        </w:tc>
      </w:tr>
      <w:tr w:rsidR="0079743B" w:rsidRPr="0050253B" w:rsidTr="0004053C">
        <w:tc>
          <w:tcPr>
            <w:tcW w:w="14992" w:type="dxa"/>
            <w:gridSpan w:val="2"/>
          </w:tcPr>
          <w:p w:rsidR="0079743B" w:rsidRPr="0050253B" w:rsidRDefault="0079743B" w:rsidP="000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Организационно-технологические проблемы</w:t>
            </w:r>
          </w:p>
        </w:tc>
      </w:tr>
      <w:tr w:rsidR="0079743B" w:rsidRPr="0050253B" w:rsidTr="0004053C">
        <w:tc>
          <w:tcPr>
            <w:tcW w:w="6912" w:type="dxa"/>
          </w:tcPr>
          <w:p w:rsidR="0079743B" w:rsidRPr="0050253B" w:rsidRDefault="0079743B" w:rsidP="0004053C">
            <w:pPr>
              <w:shd w:val="clear" w:color="auto" w:fill="FFFFFF"/>
              <w:tabs>
                <w:tab w:val="left" w:pos="4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несоблюдение требований к процедуре</w:t>
            </w: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9743B" w:rsidRPr="0050253B" w:rsidRDefault="0079743B" w:rsidP="0004053C">
            <w:pPr>
              <w:shd w:val="clear" w:color="auto" w:fill="FFFFFF"/>
              <w:tabs>
                <w:tab w:val="left" w:pos="4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организации   и проведения   </w:t>
            </w:r>
            <w:proofErr w:type="gramStart"/>
            <w:r w:rsidRPr="005025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Всероссийских</w:t>
            </w:r>
            <w:proofErr w:type="gramEnd"/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9743B" w:rsidRPr="0050253B" w:rsidRDefault="0079743B" w:rsidP="0004053C">
            <w:pPr>
              <w:shd w:val="clear" w:color="auto" w:fill="FFFFFF"/>
              <w:tabs>
                <w:tab w:val="left" w:pos="4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проверочных работ, </w:t>
            </w:r>
            <w:proofErr w:type="gramStart"/>
            <w:r w:rsidRPr="0050253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недостаточное</w:t>
            </w:r>
            <w:proofErr w:type="gramEnd"/>
          </w:p>
          <w:p w:rsidR="0079743B" w:rsidRPr="0050253B" w:rsidRDefault="0079743B" w:rsidP="0004053C">
            <w:pPr>
              <w:shd w:val="clear" w:color="auto" w:fill="FFFFFF"/>
              <w:tabs>
                <w:tab w:val="left" w:pos="4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информирование участников образовательных отношений</w:t>
            </w: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53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 требованиях к   содержанию,       объему </w:t>
            </w:r>
            <w:r w:rsidRPr="0050253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работы, времени, отведенному   на </w:t>
            </w:r>
            <w:r w:rsidRPr="005025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выполнение   работы, требованиях к   оформлению работ учащихся на бланках.</w:t>
            </w:r>
          </w:p>
        </w:tc>
        <w:tc>
          <w:tcPr>
            <w:tcW w:w="8080" w:type="dxa"/>
          </w:tcPr>
          <w:p w:rsidR="0079743B" w:rsidRPr="0050253B" w:rsidRDefault="0079743B" w:rsidP="0004053C">
            <w:pPr>
              <w:shd w:val="clear" w:color="auto" w:fill="FFFFFF"/>
              <w:tabs>
                <w:tab w:val="left" w:pos="4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-целенаправленная информационно-разъяснительная работа с участниками образовательных отношений по содержанию, целям и задачам, формам </w:t>
            </w:r>
            <w:proofErr w:type="gramStart"/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проведения внешней оценки результатов освоения основной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  <w:proofErr w:type="gramEnd"/>
          </w:p>
          <w:p w:rsidR="0079743B" w:rsidRPr="0050253B" w:rsidRDefault="0079743B" w:rsidP="0004053C">
            <w:pPr>
              <w:shd w:val="clear" w:color="auto" w:fill="FFFFFF"/>
              <w:tabs>
                <w:tab w:val="left" w:pos="4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43B" w:rsidRPr="0050253B" w:rsidTr="0004053C">
        <w:tc>
          <w:tcPr>
            <w:tcW w:w="14992" w:type="dxa"/>
            <w:gridSpan w:val="2"/>
          </w:tcPr>
          <w:p w:rsidR="0079743B" w:rsidRPr="0050253B" w:rsidRDefault="0079743B" w:rsidP="000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Организационно-методические проблемы</w:t>
            </w:r>
          </w:p>
        </w:tc>
      </w:tr>
      <w:tr w:rsidR="0079743B" w:rsidRPr="0050253B" w:rsidTr="0004053C">
        <w:tc>
          <w:tcPr>
            <w:tcW w:w="6912" w:type="dxa"/>
          </w:tcPr>
          <w:p w:rsidR="0079743B" w:rsidRPr="0050253B" w:rsidRDefault="0079743B" w:rsidP="0004053C">
            <w:pPr>
              <w:shd w:val="clear" w:color="auto" w:fill="FFFFFF"/>
              <w:tabs>
                <w:tab w:val="left" w:pos="478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-</w:t>
            </w:r>
            <w:r w:rsidRPr="005025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недостаточный уровень   профессиональной     </w:t>
            </w:r>
            <w:r w:rsidRPr="005025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  <w:r w:rsidRPr="005025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компетенции педагогических работников в области формирования и достижения предметных и </w:t>
            </w:r>
            <w:proofErr w:type="spellStart"/>
            <w:r w:rsidRPr="005025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метапредметных</w:t>
            </w:r>
            <w:proofErr w:type="spellEnd"/>
            <w:r w:rsidRPr="005025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результатов;</w:t>
            </w:r>
          </w:p>
          <w:p w:rsidR="0079743B" w:rsidRPr="0050253B" w:rsidRDefault="0079743B" w:rsidP="0004053C">
            <w:pPr>
              <w:shd w:val="clear" w:color="auto" w:fill="FFFFFF"/>
              <w:tabs>
                <w:tab w:val="left" w:pos="47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использования практико-ориентированных заданий для формирования практических навыков учащихся и для диагностики их результатов; разработки/составления стандартизированных работ;</w:t>
            </w:r>
          </w:p>
          <w:p w:rsidR="0079743B" w:rsidRPr="0050253B" w:rsidRDefault="0079743B" w:rsidP="0004053C">
            <w:pPr>
              <w:shd w:val="clear" w:color="auto" w:fill="FFFFFF"/>
              <w:tabs>
                <w:tab w:val="left" w:pos="47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несоответствие содержания, форм, структуры промежуточной аттестации планируемым результатам.</w:t>
            </w:r>
          </w:p>
        </w:tc>
        <w:tc>
          <w:tcPr>
            <w:tcW w:w="8080" w:type="dxa"/>
          </w:tcPr>
          <w:p w:rsidR="0079743B" w:rsidRPr="0050253B" w:rsidRDefault="0079743B" w:rsidP="0004053C">
            <w:pPr>
              <w:shd w:val="clear" w:color="auto" w:fill="FFFFFF"/>
              <w:tabs>
                <w:tab w:val="left" w:pos="754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-совершенствование содержания и форм внутриучрежденческого повышения квалификации, обмена опытом учителей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25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 актуальным вопросам достижениями учащимися планируемых результатов, диагностики и оценки планируемых результатов;</w:t>
            </w:r>
          </w:p>
          <w:p w:rsidR="0079743B" w:rsidRPr="0050253B" w:rsidRDefault="0079743B" w:rsidP="0004053C">
            <w:pPr>
              <w:shd w:val="clear" w:color="auto" w:fill="FFFFFF"/>
              <w:tabs>
                <w:tab w:val="left" w:pos="754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организация проектной деятельности учителей по разработке/осознанию контрольно-измерительных материалов в соответствии с планируемыми результатами на уровне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25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образования;</w:t>
            </w:r>
          </w:p>
          <w:p w:rsidR="0079743B" w:rsidRPr="0050253B" w:rsidRDefault="0079743B" w:rsidP="0004053C">
            <w:pPr>
              <w:shd w:val="clear" w:color="auto" w:fill="FFFFFF"/>
              <w:tabs>
                <w:tab w:val="left" w:pos="754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изменение содержания и форм, подходов к организации и проведению текущего контроля, промежуточной аттестации;</w:t>
            </w:r>
          </w:p>
          <w:p w:rsidR="0079743B" w:rsidRPr="0050253B" w:rsidRDefault="0079743B" w:rsidP="0004053C">
            <w:pPr>
              <w:shd w:val="clear" w:color="auto" w:fill="FFFFFF"/>
              <w:tabs>
                <w:tab w:val="left" w:pos="75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проведение тренировочных работ в формате ВПР</w:t>
            </w:r>
          </w:p>
        </w:tc>
      </w:tr>
      <w:tr w:rsidR="0079743B" w:rsidRPr="0050253B" w:rsidTr="0004053C">
        <w:tc>
          <w:tcPr>
            <w:tcW w:w="14992" w:type="dxa"/>
            <w:gridSpan w:val="2"/>
          </w:tcPr>
          <w:p w:rsidR="0079743B" w:rsidRPr="0050253B" w:rsidRDefault="0079743B" w:rsidP="000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Проблемы подготовки учащихся в части формирования </w:t>
            </w:r>
          </w:p>
          <w:p w:rsidR="0079743B" w:rsidRPr="0050253B" w:rsidRDefault="0079743B" w:rsidP="000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50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результатов</w:t>
            </w:r>
          </w:p>
        </w:tc>
      </w:tr>
      <w:tr w:rsidR="0079743B" w:rsidRPr="0050253B" w:rsidTr="0004053C">
        <w:tc>
          <w:tcPr>
            <w:tcW w:w="6912" w:type="dxa"/>
          </w:tcPr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недостаточный уровень </w:t>
            </w:r>
            <w:proofErr w:type="spellStart"/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регулятивных и познавательных умений учащихся.</w:t>
            </w:r>
          </w:p>
        </w:tc>
        <w:tc>
          <w:tcPr>
            <w:tcW w:w="8080" w:type="dxa"/>
          </w:tcPr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планомерная работа по формированию у учащихся регулятивных, познавательных умений, в том числе умений планировать выполнение задания, контролировать полноту выполнения задания, контролировать соответствие выполненного задания предложенным формулировкам, оформлять работу в соответствии с предложенными требованиями;</w:t>
            </w:r>
          </w:p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карт индивидуального контроля, отражающих положительную или отрицательную динамику в обучении каждого учащегося в соответствии с планируемыми результатами;</w:t>
            </w:r>
          </w:p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персональный анализ результатов выполнения ВПР на основе таблиц предметных результатов;</w:t>
            </w:r>
          </w:p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индивидуальных маршрутов для учащихся с низкими результатами выполнения ВПР.</w:t>
            </w:r>
          </w:p>
        </w:tc>
      </w:tr>
      <w:tr w:rsidR="0079743B" w:rsidRPr="0050253B" w:rsidTr="0004053C">
        <w:tc>
          <w:tcPr>
            <w:tcW w:w="6912" w:type="dxa"/>
          </w:tcPr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-недостаточный уровень умений и навыков учащихся при работе с текстом, практико-ориентированными заданиями, с информацией, представленной в диаграммах, таблицах, иллюстрациях.</w:t>
            </w:r>
          </w:p>
        </w:tc>
        <w:tc>
          <w:tcPr>
            <w:tcW w:w="8080" w:type="dxa"/>
          </w:tcPr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включение во все уроки учебных предметов согласно учебному плану заданий по работе с текстами разных стилей, типов, жанров; заданий, развивающих навыки самоконтроля, повышения внимательности учащихся посредством организации взаимопроверки, самопроверки, работы по алгоритму, плану.</w:t>
            </w:r>
          </w:p>
        </w:tc>
      </w:tr>
      <w:tr w:rsidR="0079743B" w:rsidRPr="0050253B" w:rsidTr="0004053C">
        <w:tc>
          <w:tcPr>
            <w:tcW w:w="6912" w:type="dxa"/>
          </w:tcPr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недостаточный уровень умений и навыков учащихся в части </w:t>
            </w: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соблюдения норм речи (речевые, орфоэпические, грамматические, орфографические, пунктуационные)</w:t>
            </w:r>
          </w:p>
        </w:tc>
        <w:tc>
          <w:tcPr>
            <w:tcW w:w="8080" w:type="dxa"/>
          </w:tcPr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включение во все уроки учебных предметов согласно учебному плану </w:t>
            </w: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заданий на соблюдение норм речи, корректировку речевых и грамматических ошибок, нахождение и исправление орфографических и пунктуационных ошибок.</w:t>
            </w:r>
          </w:p>
        </w:tc>
      </w:tr>
      <w:tr w:rsidR="0079743B" w:rsidRPr="0050253B" w:rsidTr="0004053C">
        <w:tc>
          <w:tcPr>
            <w:tcW w:w="14992" w:type="dxa"/>
            <w:gridSpan w:val="2"/>
          </w:tcPr>
          <w:p w:rsidR="0079743B" w:rsidRPr="0050253B" w:rsidRDefault="0079743B" w:rsidP="000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Проблемы подготовки учащихся в части формирования </w:t>
            </w:r>
          </w:p>
          <w:p w:rsidR="0079743B" w:rsidRPr="0050253B" w:rsidRDefault="0079743B" w:rsidP="000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предметных результатов по русскому языку</w:t>
            </w:r>
          </w:p>
        </w:tc>
      </w:tr>
      <w:tr w:rsidR="0079743B" w:rsidRPr="0050253B" w:rsidTr="0004053C">
        <w:tc>
          <w:tcPr>
            <w:tcW w:w="6912" w:type="dxa"/>
          </w:tcPr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недостаточный  уровень </w:t>
            </w:r>
            <w:proofErr w:type="spellStart"/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предметных умений по русскому языку, в том числе:</w:t>
            </w:r>
          </w:p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распознавать и соблюдать орфоэпические нормы;</w:t>
            </w:r>
          </w:p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классифицировать звуки родного языка,</w:t>
            </w:r>
          </w:p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словоупотребления,</w:t>
            </w:r>
          </w:p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составлять план прочитанного текста,</w:t>
            </w:r>
          </w:p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умения распознавать значение слова, адекватно формулировать значение слов в письменной форме, соблюдая нормы построения предложений и словоупотребления, </w:t>
            </w:r>
          </w:p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подбирать к слову близкие по значению слова,</w:t>
            </w:r>
          </w:p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распознавать части речи в предложении, распознавать грамматические признаки,</w:t>
            </w:r>
          </w:p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выражать просьбу, благодарность или отказ в письменной форме в соответствии с нормами речевого этикета в ситуации межличностного общения, соблюдая на письме изученные орфографические и пунктуационные нормы</w:t>
            </w:r>
          </w:p>
        </w:tc>
        <w:tc>
          <w:tcPr>
            <w:tcW w:w="8080" w:type="dxa"/>
          </w:tcPr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включение во все уроки учебных предметов согласно учебному плану заданий на объяснение лексического значения слов, понятий, терминов, употребления их в разных речевых ситуациях,</w:t>
            </w:r>
          </w:p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тематических мини-проектов, связанных с освоением норм употребления языковых единиц, </w:t>
            </w:r>
          </w:p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пополнение и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«бланка заданий» для учащихся</w:t>
            </w: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направленных на формирование умений соблюдать в повседневной жизни нормы речевого этикета и правила устного общения,</w:t>
            </w:r>
          </w:p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применение на всех уроках учебных предметов согласно учебному плану практических заданий разных типов на проверку одного и того же умения, групп умений.</w:t>
            </w:r>
          </w:p>
        </w:tc>
      </w:tr>
      <w:tr w:rsidR="0079743B" w:rsidRPr="0050253B" w:rsidTr="0004053C">
        <w:tc>
          <w:tcPr>
            <w:tcW w:w="14992" w:type="dxa"/>
            <w:gridSpan w:val="2"/>
          </w:tcPr>
          <w:p w:rsidR="0079743B" w:rsidRPr="0050253B" w:rsidRDefault="0079743B" w:rsidP="000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Проблемы подготовки учащихся в части формирования </w:t>
            </w:r>
          </w:p>
          <w:p w:rsidR="0079743B" w:rsidRPr="0050253B" w:rsidRDefault="0079743B" w:rsidP="000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предметных результатов по математике</w:t>
            </w:r>
          </w:p>
        </w:tc>
      </w:tr>
      <w:tr w:rsidR="0079743B" w:rsidRPr="0050253B" w:rsidTr="0004053C">
        <w:tc>
          <w:tcPr>
            <w:tcW w:w="6912" w:type="dxa"/>
          </w:tcPr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недостаточный уровень </w:t>
            </w:r>
            <w:proofErr w:type="spellStart"/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предметных умений по математике, в том числе:</w:t>
            </w:r>
          </w:p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выполнять построение геометрических фигур с заданными измерениями (отрезок, квадрат, прямоугольник) с помощью линейки,</w:t>
            </w:r>
          </w:p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умения читать, записывать и сравнивать величины (время), используя основные единицы измерения величин и соотношения между ними (час – минута, минута – секунда), </w:t>
            </w:r>
          </w:p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умения устанавливать зависимость между величинами, представленными в задаче, планировать ход решения задачи, </w:t>
            </w: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выбирать и объяснять выбор действий,</w:t>
            </w:r>
          </w:p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интерпретировать информацию (объяснять, сравнивать и обобщать данные, делать выводы и прогнозы).</w:t>
            </w:r>
          </w:p>
        </w:tc>
        <w:tc>
          <w:tcPr>
            <w:tcW w:w="8080" w:type="dxa"/>
          </w:tcPr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включение в содержание уроков математики заданий, формирующих умения выполнять построение геометрических фигур с заданными измерениями, умения читать, записывать и сравнивать величины (время), используя основные единицы измерения величин в соотношения между ними, устанавливать зависимость между величинами,</w:t>
            </w:r>
          </w:p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включение в уроки математики заданий на работу с источниками информации, представленной в разных формах,</w:t>
            </w:r>
          </w:p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«адресной» работы над ошибками,</w:t>
            </w:r>
          </w:p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и использование индивидуальных тематических домашних заданий в соответствии с уровнем и характером затруднений учащегося,</w:t>
            </w:r>
          </w:p>
          <w:p w:rsidR="0079743B" w:rsidRPr="0050253B" w:rsidRDefault="0079743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выполнение диагностических заданий, приближенных к ВПР.</w:t>
            </w:r>
          </w:p>
        </w:tc>
      </w:tr>
    </w:tbl>
    <w:p w:rsidR="0079743B" w:rsidRPr="0050253B" w:rsidRDefault="0079743B" w:rsidP="0079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43B" w:rsidRPr="0050253B" w:rsidRDefault="0079743B" w:rsidP="0079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помочь учащимся подготовиться к ВПР?</w:t>
      </w: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(рекомендации для учителей)</w:t>
      </w: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Составьте план подготовки по вашему предмету и расскажите о нем учащимся.</w:t>
      </w: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Составленный в начале года план-график, который максимально учитывает все события школьной жизни, праздники и мероприятия, позволит заранее спланировать объем и сроки изучения учебного ма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териала. Важно дать учащимся информацию о графике работы на год, регулярно обращая их внимание на то, какая часть материала уже пройдена, а какую еще осталось пройти.</w:t>
      </w: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 Дайте учащимся возможность оценить их достижения 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учебе.</w:t>
      </w: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Обсуждая с учащимися пройденный материал, делайте акцент на том, что им удалось изучить и что у них получается хорошо. Ставьте перед ними достижимые краткосрочные учебные цели и показывайте, как достижение этих целей отражается на долгосрочном графике под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 к ВПР.</w:t>
      </w: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Не говорите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учащимися о ВПР слишком часто.</w:t>
      </w: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проводите короткие демонстрационные работы в течение</w:t>
      </w:r>
      <w:r w:rsidRPr="00502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вместо серии больших контрольных работ за месяц до ВПР. Обсуждайте основные вопросы и инструкции, касающиеся ВПР. Даже если работа в классе связана с ВПР, не заостряйте на ни внимание.</w:t>
      </w: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 Используйте при изучении учебного материала различные педагогические </w:t>
      </w:r>
      <w:r w:rsidRPr="00502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технологии, методы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приемы.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материал должен быть разнообразен: плакаты, </w:t>
      </w:r>
      <w:proofErr w:type="spellStart"/>
      <w:proofErr w:type="gramStart"/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лект-карты</w:t>
      </w:r>
      <w:proofErr w:type="spellEnd"/>
      <w:proofErr w:type="gramEnd"/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презентации, ролевые игры, проекты, творческие зада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чи. Использование различных методов позволяет усваивать матери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ал ученикам с различными особенностями восприятия информации. Учащиеся иногда могут считать предмет скучным, но большинство из них положительно воспримет учебный материал на альтернативных носителях информации, например на собственном </w:t>
      </w:r>
      <w:proofErr w:type="gramStart"/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proofErr w:type="gramEnd"/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 группе в одной из социальных сетей.</w:t>
      </w: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 «Скажи мне - и я забуду, учи меня - и я могу запомнить, вовлекай меня - и я научусь» (Б. Франклин).</w:t>
      </w: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изучения материала важно, чтобы учащиеся принимали актив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самостоятельное участие в его изучении - готовили совместные про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екты и презентации в классе и по группам, обучали и проверяли друг друга.</w:t>
      </w: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Научите учащихся работать с критериями оценки заданий.</w:t>
      </w: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Покажите простой пример демонстрационного задания и разберите</w:t>
      </w:r>
      <w:r w:rsidRPr="00502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подробно, как оно будет оцениваться. Понимая критерии оценки, уча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щимся будет легче понять, как выполнить то или иное задание.</w:t>
      </w: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Не показывайте страха и беспокойства по поводу </w:t>
      </w:r>
      <w:proofErr w:type="gramStart"/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предстоящих</w:t>
      </w:r>
      <w:proofErr w:type="gramEnd"/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ВПР.</w:t>
      </w: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ВПР, безусловно, событие, которое вызывает стресс у всех его</w:t>
      </w:r>
      <w:r w:rsidRPr="00502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участников: учащихся, родителей, учителей, администрации обра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зовательной организации. Негативные эмоции заразительны. Покажите на собственном примере, как можно справиться с переживаниями, чувствами и ими управлять.</w:t>
      </w: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Хвалите своих учеников.</w:t>
      </w: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Любому учащемуся важно опираться на свои сильные стороны и чувствовать себя уверенно на предстоящих проверочных работах. Однако похва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должна быть искренней и по существу. Убедитесь, что ваши ученики имеют реалистичные цели в отношении предстоящих проверочных работ.</w:t>
      </w: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Общайтесь с коллегами!</w:t>
      </w: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Используйте ресурсы профессионального сообщества. Знакомьтесь с опытом коллег, их идеями и разработками, применяйте их на практике.</w:t>
      </w: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Обсуждайте с учащимися важность здорового образа жизни.</w:t>
      </w: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Хороший сон и правильное питание, умение сосредоточиться и расслабиться после напряженного выполнения заданий вносят значитель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вклад в успех на проверочной работе.</w:t>
      </w: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 Поддерживайте </w:t>
      </w:r>
      <w:proofErr w:type="spellStart"/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внеучебные</w:t>
      </w:r>
      <w:proofErr w:type="spellEnd"/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интересы учащихся.</w:t>
      </w: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Личное пространство, не связанное с учебой, дает возможность переключаться на другие виды деятельности и в конечном итоге быть более эффективными при подготовке к ВПР.</w:t>
      </w: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Общайтесь с родителями и привлекайте их на свою сторону!</w:t>
      </w:r>
    </w:p>
    <w:p w:rsidR="0079743B" w:rsidRPr="0050253B" w:rsidRDefault="0079743B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всегда беспокоятся за своих детей и берут на себя больше</w:t>
      </w:r>
      <w:r w:rsidRPr="00502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 за их успех на проверочной работе. Обсуждайте с ними вопросы создания комфортной учебной среды для учащегося дома, организации режима сна и питания ребенка, их тревоги и заботы.</w:t>
      </w:r>
    </w:p>
    <w:p w:rsidR="0079743B" w:rsidRPr="0050253B" w:rsidRDefault="0079743B" w:rsidP="0079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43B" w:rsidRPr="0050253B" w:rsidRDefault="0079743B" w:rsidP="0079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43B" w:rsidRPr="0050253B" w:rsidRDefault="0079743B" w:rsidP="00797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sz w:val="24"/>
          <w:szCs w:val="24"/>
        </w:rPr>
        <w:t>Как поддержать учащихся во время подготовки к ВПР?</w:t>
      </w:r>
    </w:p>
    <w:p w:rsidR="0079743B" w:rsidRPr="0050253B" w:rsidRDefault="0079743B" w:rsidP="007974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(рекомендации для учителей)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Главное, в чем нуждаются учащиеся в этот период – это эмоциональная поддержка педагогов, родных и близких. Психологическая поддержка – один из важнейших факторов, определяющих успешность ребенка в ситуации проверки знаний.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Поддерживать ребенка – значит верить в него. Поддержка тех, кого ребенок считает значимыми для себя, очень важна для него. Взрослые имеют немало возможностей, чтобы продемонстрировать ребенку свое удовлетворение от его достижений или усилий.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Задача педагогов и родителей – научить ребенка справляться с различными задачами, создав у него установку: "Ты можешь это сделать".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Существуют слова, которые поддерживают детей, например: "Зная тебя, я увере</w:t>
      </w:r>
      <w:proofErr w:type="gramStart"/>
      <w:r w:rsidRPr="0050253B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50253B">
        <w:rPr>
          <w:rFonts w:ascii="Times New Roman" w:eastAsia="Times New Roman" w:hAnsi="Times New Roman" w:cs="Times New Roman"/>
          <w:sz w:val="24"/>
          <w:szCs w:val="24"/>
        </w:rPr>
        <w:t>а), что ты все сделаешь хорошо", "Ты делаешь это хорошо".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Поддерживать можно посредством отдельных слов, прикосновений, совместных действий, физического соучастия, выражения лица, интонации.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Педагоги также могут помочь ребенку в столь сложный для него период. Вот некоторые рекомендации психологов для педагогов: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сосредоточьтесь на позитивных сторонах и преимуществах учащегося с целью укрепления его самооценки;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 создайте ситуацию эмоционального комфорта;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 ни в коем случае не нагнетайте обстановку, постоянно напоминая о серьезности предстоящих работ;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создайте ситуацию успеха, применяйте поощрение. В этом огромную роль играет поддерживающее высказывание "Я увере</w:t>
      </w:r>
      <w:proofErr w:type="gramStart"/>
      <w:r w:rsidRPr="0050253B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50253B">
        <w:rPr>
          <w:rFonts w:ascii="Times New Roman" w:eastAsia="Times New Roman" w:hAnsi="Times New Roman" w:cs="Times New Roman"/>
          <w:sz w:val="24"/>
          <w:szCs w:val="24"/>
        </w:rPr>
        <w:t>а), что ты справишься";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обеспечьте детям ощущение эмоциональной поддержки. Это можно сделать различными невербальными способами: посмотреть, улыбнуться. Если ребенок обращается за помощью: "Посмотрите, я правильно делаю?" - лучше всего, не вникая в содержание написанного, убедительно сказать: "Я увере</w:t>
      </w:r>
      <w:proofErr w:type="gramStart"/>
      <w:r w:rsidRPr="0050253B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50253B">
        <w:rPr>
          <w:rFonts w:ascii="Times New Roman" w:eastAsia="Times New Roman" w:hAnsi="Times New Roman" w:cs="Times New Roman"/>
          <w:sz w:val="24"/>
          <w:szCs w:val="24"/>
        </w:rPr>
        <w:t>а), что ты все правильно сделаешь, и у тебя все получится";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очень важно, чтобы неуверенный в себе ребенок получил положительный опыт принятия другими людьми его личного выбора. Если ребенок не может приступить к выполнению задания, долго сидит без дела, стоит спросить его: "Ты не знаешь, как начать? Как выполнить следующее задание?" - и предложить альтернативу: "Ты можешь начать с простых заданий или просмотреть весь материал. Как ты думаешь, что будет лучше?";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ни в коем случае нельзя говорить тревожным и неуверенным детям фраз типа "Подумай еще", "Поразмысли хорошенько", Это усилит их тревогу и никак не продвинет выполнение задания;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помогайте учащемуся поверить в себя и свои способности;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помогайте ребенку избежать ошибок;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поддерживайте учащихся при неудачах;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подробно расскажите учащимся, как будет происходить ВПР, чтобы каждый из них последовательно представлял всю процедуру проверочных работ;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приложите усилия, чтобы родители не только ознакомились с правилами проведения ВПР, но и не были сторонними наблюдателями во время подготовки ребенка к проверочной работе, а, наоборот, оказывали ему всестороннюю помощь и поддержку;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Итак, чтобы поддержать ребенка, необходимо: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опираться на сильные стороны ребенка;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помнить о его прошлых успехах и возвращаться к ним, а не к ошибкам;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избегать подчеркивания промахов ребенка, не напоминать о прошлых неудачах;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помочь ребенку обрести уверенность в том, что он справится с данной задачей;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создать в школе и классе обстановку дружелюбия и уважения, уметь и хотеть демонстрировать уважение к ребенку.</w:t>
      </w:r>
    </w:p>
    <w:p w:rsidR="0079743B" w:rsidRPr="0050253B" w:rsidRDefault="0079743B" w:rsidP="0079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 xml:space="preserve">Поддерживайте своего ученика, будьте одновременно тверды и добры, но не выступайте в роли судьи. </w:t>
      </w:r>
    </w:p>
    <w:p w:rsidR="0079743B" w:rsidRPr="0050253B" w:rsidRDefault="0079743B" w:rsidP="0079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43B" w:rsidRPr="0050253B" w:rsidRDefault="0079743B" w:rsidP="007974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43B" w:rsidRPr="0050253B" w:rsidRDefault="0079743B" w:rsidP="0079743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9743B" w:rsidRPr="0050253B" w:rsidRDefault="0079743B" w:rsidP="0079743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9743B" w:rsidRDefault="0079743B" w:rsidP="0079743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9743B" w:rsidRPr="0050253B" w:rsidRDefault="0079743B" w:rsidP="0079743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79743B" w:rsidRPr="0050253B" w:rsidRDefault="0079743B" w:rsidP="0079743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9743B" w:rsidRPr="0050253B" w:rsidRDefault="0079743B" w:rsidP="0079743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9743B" w:rsidRPr="0050253B" w:rsidRDefault="0079743B" w:rsidP="0079743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t xml:space="preserve"> </w:t>
      </w:r>
    </w:p>
    <w:p w:rsidR="002517B8" w:rsidRDefault="002517B8"/>
    <w:sectPr w:rsidR="002517B8" w:rsidSect="0050253B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3408"/>
    <w:multiLevelType w:val="hybridMultilevel"/>
    <w:tmpl w:val="7ECC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10720"/>
    <w:multiLevelType w:val="hybridMultilevel"/>
    <w:tmpl w:val="3D84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D21BF"/>
    <w:multiLevelType w:val="hybridMultilevel"/>
    <w:tmpl w:val="35824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9743B"/>
    <w:rsid w:val="002517B8"/>
    <w:rsid w:val="0079743B"/>
    <w:rsid w:val="00C9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3B"/>
  </w:style>
  <w:style w:type="paragraph" w:styleId="2">
    <w:name w:val="heading 2"/>
    <w:basedOn w:val="a"/>
    <w:link w:val="20"/>
    <w:uiPriority w:val="9"/>
    <w:qFormat/>
    <w:rsid w:val="007974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4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79743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9743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97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2901</Words>
  <Characters>16537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2019-10-14T09:11:00Z</dcterms:created>
  <dcterms:modified xsi:type="dcterms:W3CDTF">2019-10-14T09:14:00Z</dcterms:modified>
</cp:coreProperties>
</file>